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A2" w:rsidRP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P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P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11401C" w:rsidRDefault="002D47D5" w:rsidP="0011401C">
      <w:pPr>
        <w:pStyle w:val="ab"/>
        <w:outlineLvl w:val="9"/>
        <w:rPr>
          <w:rFonts w:hint="eastAsia"/>
          <w:color w:val="0070C0"/>
          <w:sz w:val="48"/>
          <w:szCs w:val="48"/>
        </w:rPr>
      </w:pPr>
      <w:r w:rsidRPr="0011401C">
        <w:rPr>
          <w:rFonts w:hint="eastAsia"/>
          <w:color w:val="0070C0"/>
          <w:sz w:val="48"/>
          <w:szCs w:val="48"/>
        </w:rPr>
        <w:t>京东阅读</w:t>
      </w:r>
    </w:p>
    <w:p w:rsidR="000703A2" w:rsidRPr="0011401C" w:rsidRDefault="004E4024" w:rsidP="0011401C">
      <w:pPr>
        <w:pStyle w:val="ab"/>
        <w:outlineLvl w:val="9"/>
        <w:rPr>
          <w:color w:val="0070C0"/>
          <w:sz w:val="48"/>
          <w:szCs w:val="48"/>
        </w:rPr>
      </w:pPr>
      <w:r w:rsidRPr="0011401C">
        <w:rPr>
          <w:rFonts w:hint="eastAsia"/>
          <w:color w:val="0070C0"/>
          <w:sz w:val="48"/>
          <w:szCs w:val="48"/>
        </w:rPr>
        <w:t>校园版</w:t>
      </w: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  <w:r w:rsidRPr="000703A2">
        <w:rPr>
          <w:rFonts w:hint="eastAsia"/>
          <w:b/>
          <w:sz w:val="44"/>
          <w:szCs w:val="44"/>
        </w:rPr>
        <w:t>介绍</w:t>
      </w:r>
      <w:r w:rsidR="00A8575E">
        <w:rPr>
          <w:rFonts w:hint="eastAsia"/>
          <w:b/>
          <w:sz w:val="44"/>
          <w:szCs w:val="44"/>
        </w:rPr>
        <w:t>文档</w:t>
      </w: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Default="000703A2" w:rsidP="000703A2">
      <w:pPr>
        <w:jc w:val="center"/>
        <w:rPr>
          <w:rFonts w:hint="eastAsia"/>
          <w:b/>
          <w:sz w:val="44"/>
          <w:szCs w:val="44"/>
        </w:rPr>
      </w:pPr>
    </w:p>
    <w:p w:rsidR="000703A2" w:rsidRPr="000703A2" w:rsidRDefault="000703A2" w:rsidP="000703A2">
      <w:pPr>
        <w:jc w:val="center"/>
        <w:rPr>
          <w:b/>
          <w:kern w:val="44"/>
          <w:sz w:val="44"/>
          <w:szCs w:val="44"/>
        </w:rPr>
      </w:pPr>
    </w:p>
    <w:p w:rsidR="0098404E" w:rsidRPr="000703A2" w:rsidRDefault="000703A2" w:rsidP="0098404E">
      <w:pPr>
        <w:jc w:val="center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30BB3975" wp14:editId="19980523">
            <wp:extent cx="351237" cy="1971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博图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43" cy="20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Pr="00594046">
        <w:rPr>
          <w:rFonts w:hint="eastAsia"/>
          <w:sz w:val="28"/>
          <w:szCs w:val="28"/>
        </w:rPr>
        <w:t>北京汇云博图科技有限公司</w:t>
      </w:r>
      <w:r w:rsidR="006429EF">
        <w:rPr>
          <w:sz w:val="28"/>
          <w:szCs w:val="28"/>
        </w:rPr>
        <w:br w:type="page"/>
      </w:r>
    </w:p>
    <w:sdt>
      <w:sdtPr>
        <w:rPr>
          <w:lang w:val="zh-CN"/>
        </w:rPr>
        <w:id w:val="1070625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98404E" w:rsidRDefault="0098404E" w:rsidP="0098404E">
          <w:pPr>
            <w:pStyle w:val="TOC"/>
            <w:jc w:val="center"/>
            <w:rPr>
              <w:rFonts w:hint="eastAsia"/>
              <w:sz w:val="32"/>
              <w:szCs w:val="32"/>
              <w:lang w:val="zh-CN"/>
            </w:rPr>
          </w:pPr>
          <w:r w:rsidRPr="0098404E">
            <w:rPr>
              <w:sz w:val="32"/>
              <w:szCs w:val="32"/>
              <w:lang w:val="zh-CN"/>
            </w:rPr>
            <w:t>目录</w:t>
          </w:r>
        </w:p>
        <w:p w:rsidR="0098404E" w:rsidRPr="0098404E" w:rsidRDefault="0098404E" w:rsidP="0098404E">
          <w:pPr>
            <w:rPr>
              <w:lang w:val="zh-CN"/>
            </w:rPr>
          </w:pPr>
        </w:p>
        <w:p w:rsidR="0098404E" w:rsidRPr="0098404E" w:rsidRDefault="0098404E">
          <w:pPr>
            <w:pStyle w:val="10"/>
            <w:tabs>
              <w:tab w:val="left" w:pos="840"/>
              <w:tab w:val="right" w:leader="dot" w:pos="8296"/>
            </w:tabs>
            <w:rPr>
              <w:noProof/>
              <w:sz w:val="28"/>
              <w:szCs w:val="28"/>
            </w:rPr>
          </w:pPr>
          <w:r w:rsidRPr="0098404E">
            <w:rPr>
              <w:sz w:val="28"/>
              <w:szCs w:val="28"/>
            </w:rPr>
            <w:fldChar w:fldCharType="begin"/>
          </w:r>
          <w:r w:rsidRPr="0098404E">
            <w:rPr>
              <w:sz w:val="28"/>
              <w:szCs w:val="28"/>
            </w:rPr>
            <w:instrText xml:space="preserve"> TOC \o "1-3" \h \z \u </w:instrText>
          </w:r>
          <w:r w:rsidRPr="0098404E">
            <w:rPr>
              <w:sz w:val="28"/>
              <w:szCs w:val="28"/>
            </w:rPr>
            <w:fldChar w:fldCharType="separate"/>
          </w:r>
          <w:hyperlink w:anchor="_Toc477784671" w:history="1"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一、</w:t>
            </w:r>
            <w:r w:rsidRPr="0098404E">
              <w:rPr>
                <w:noProof/>
                <w:sz w:val="28"/>
                <w:szCs w:val="28"/>
              </w:rPr>
              <w:tab/>
            </w:r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京东阅读校园版</w:t>
            </w:r>
            <w:r w:rsidRPr="0098404E">
              <w:rPr>
                <w:noProof/>
                <w:webHidden/>
                <w:sz w:val="28"/>
                <w:szCs w:val="28"/>
              </w:rPr>
              <w:tab/>
            </w:r>
            <w:r w:rsidRPr="0098404E">
              <w:rPr>
                <w:noProof/>
                <w:webHidden/>
                <w:sz w:val="28"/>
                <w:szCs w:val="28"/>
              </w:rPr>
              <w:fldChar w:fldCharType="begin"/>
            </w:r>
            <w:r w:rsidRPr="0098404E">
              <w:rPr>
                <w:noProof/>
                <w:webHidden/>
                <w:sz w:val="28"/>
                <w:szCs w:val="28"/>
              </w:rPr>
              <w:instrText xml:space="preserve"> PAGEREF _Toc477784671 \h </w:instrText>
            </w:r>
            <w:r w:rsidRPr="0098404E">
              <w:rPr>
                <w:noProof/>
                <w:webHidden/>
                <w:sz w:val="28"/>
                <w:szCs w:val="28"/>
              </w:rPr>
            </w:r>
            <w:r w:rsidRPr="0098404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4235">
              <w:rPr>
                <w:noProof/>
                <w:webHidden/>
                <w:sz w:val="28"/>
                <w:szCs w:val="28"/>
              </w:rPr>
              <w:t>1</w:t>
            </w:r>
            <w:r w:rsidRPr="0098404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04E" w:rsidRPr="0098404E" w:rsidRDefault="0098404E">
          <w:pPr>
            <w:pStyle w:val="10"/>
            <w:tabs>
              <w:tab w:val="left" w:pos="84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77784672" w:history="1"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二、</w:t>
            </w:r>
            <w:r w:rsidRPr="0098404E">
              <w:rPr>
                <w:noProof/>
                <w:sz w:val="28"/>
                <w:szCs w:val="28"/>
              </w:rPr>
              <w:tab/>
            </w:r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产品特点</w:t>
            </w:r>
            <w:r w:rsidRPr="0098404E">
              <w:rPr>
                <w:noProof/>
                <w:webHidden/>
                <w:sz w:val="28"/>
                <w:szCs w:val="28"/>
              </w:rPr>
              <w:tab/>
            </w:r>
            <w:r w:rsidRPr="0098404E">
              <w:rPr>
                <w:noProof/>
                <w:webHidden/>
                <w:sz w:val="28"/>
                <w:szCs w:val="28"/>
              </w:rPr>
              <w:fldChar w:fldCharType="begin"/>
            </w:r>
            <w:r w:rsidRPr="0098404E">
              <w:rPr>
                <w:noProof/>
                <w:webHidden/>
                <w:sz w:val="28"/>
                <w:szCs w:val="28"/>
              </w:rPr>
              <w:instrText xml:space="preserve"> PAGEREF _Toc477784672 \h </w:instrText>
            </w:r>
            <w:r w:rsidRPr="0098404E">
              <w:rPr>
                <w:noProof/>
                <w:webHidden/>
                <w:sz w:val="28"/>
                <w:szCs w:val="28"/>
              </w:rPr>
            </w:r>
            <w:r w:rsidRPr="0098404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4235">
              <w:rPr>
                <w:noProof/>
                <w:webHidden/>
                <w:sz w:val="28"/>
                <w:szCs w:val="28"/>
              </w:rPr>
              <w:t>1</w:t>
            </w:r>
            <w:r w:rsidRPr="0098404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04E" w:rsidRPr="0098404E" w:rsidRDefault="0098404E">
          <w:pPr>
            <w:pStyle w:val="10"/>
            <w:tabs>
              <w:tab w:val="left" w:pos="840"/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77784673" w:history="1"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三、</w:t>
            </w:r>
            <w:r w:rsidRPr="0098404E">
              <w:rPr>
                <w:noProof/>
                <w:sz w:val="28"/>
                <w:szCs w:val="28"/>
              </w:rPr>
              <w:tab/>
            </w:r>
            <w:r w:rsidRPr="0098404E">
              <w:rPr>
                <w:rStyle w:val="a9"/>
                <w:rFonts w:hint="eastAsia"/>
                <w:b/>
                <w:noProof/>
                <w:sz w:val="28"/>
                <w:szCs w:val="28"/>
              </w:rPr>
              <w:t>界面截图展示</w:t>
            </w:r>
            <w:r w:rsidRPr="0098404E">
              <w:rPr>
                <w:noProof/>
                <w:webHidden/>
                <w:sz w:val="28"/>
                <w:szCs w:val="28"/>
              </w:rPr>
              <w:tab/>
            </w:r>
            <w:r w:rsidRPr="0098404E">
              <w:rPr>
                <w:noProof/>
                <w:webHidden/>
                <w:sz w:val="28"/>
                <w:szCs w:val="28"/>
              </w:rPr>
              <w:fldChar w:fldCharType="begin"/>
            </w:r>
            <w:r w:rsidRPr="0098404E">
              <w:rPr>
                <w:noProof/>
                <w:webHidden/>
                <w:sz w:val="28"/>
                <w:szCs w:val="28"/>
              </w:rPr>
              <w:instrText xml:space="preserve"> PAGEREF _Toc477784673 \h </w:instrText>
            </w:r>
            <w:r w:rsidRPr="0098404E">
              <w:rPr>
                <w:noProof/>
                <w:webHidden/>
                <w:sz w:val="28"/>
                <w:szCs w:val="28"/>
              </w:rPr>
            </w:r>
            <w:r w:rsidRPr="0098404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D4235">
              <w:rPr>
                <w:noProof/>
                <w:webHidden/>
                <w:sz w:val="28"/>
                <w:szCs w:val="28"/>
              </w:rPr>
              <w:t>3</w:t>
            </w:r>
            <w:r w:rsidRPr="0098404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404E" w:rsidRDefault="0098404E">
          <w:r w:rsidRPr="0098404E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98404E" w:rsidRDefault="0098404E" w:rsidP="0098404E">
      <w:pPr>
        <w:widowControl/>
        <w:jc w:val="left"/>
        <w:rPr>
          <w:b/>
          <w:sz w:val="36"/>
          <w:szCs w:val="36"/>
        </w:rPr>
        <w:sectPr w:rsidR="0098404E" w:rsidSect="000671C5">
          <w:headerReference w:type="default" r:id="rId10"/>
          <w:footerReference w:type="default" r:id="rId11"/>
          <w:pgSz w:w="11906" w:h="16838"/>
          <w:pgMar w:top="1440" w:right="1800" w:bottom="1440" w:left="1800" w:header="964" w:footer="283" w:gutter="0"/>
          <w:cols w:space="425"/>
          <w:docGrid w:type="lines" w:linePitch="312"/>
        </w:sectPr>
      </w:pPr>
      <w:r>
        <w:rPr>
          <w:sz w:val="28"/>
          <w:szCs w:val="28"/>
        </w:rPr>
        <w:br w:type="page"/>
      </w:r>
      <w:bookmarkStart w:id="0" w:name="_Toc477784671"/>
    </w:p>
    <w:p w:rsidR="002D47D5" w:rsidRPr="001B0117" w:rsidRDefault="002D47D5" w:rsidP="001B0117">
      <w:pPr>
        <w:pStyle w:val="a6"/>
        <w:numPr>
          <w:ilvl w:val="0"/>
          <w:numId w:val="2"/>
        </w:numPr>
        <w:ind w:left="602" w:hangingChars="200" w:hanging="602"/>
        <w:outlineLvl w:val="0"/>
        <w:rPr>
          <w:b/>
          <w:sz w:val="30"/>
          <w:szCs w:val="30"/>
        </w:rPr>
      </w:pPr>
      <w:r w:rsidRPr="001B0117">
        <w:rPr>
          <w:rFonts w:hint="eastAsia"/>
          <w:b/>
          <w:sz w:val="30"/>
          <w:szCs w:val="30"/>
        </w:rPr>
        <w:lastRenderedPageBreak/>
        <w:t>京东阅读</w:t>
      </w:r>
      <w:r w:rsidR="006429EF" w:rsidRPr="001B0117">
        <w:rPr>
          <w:rFonts w:hint="eastAsia"/>
          <w:b/>
          <w:sz w:val="30"/>
          <w:szCs w:val="30"/>
        </w:rPr>
        <w:t>校园版</w:t>
      </w:r>
      <w:bookmarkEnd w:id="0"/>
    </w:p>
    <w:p w:rsidR="00F26B2B" w:rsidRDefault="00F26B2B" w:rsidP="00770485">
      <w:pPr>
        <w:pStyle w:val="a6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0936BE">
        <w:rPr>
          <w:rFonts w:asciiTheme="minorEastAsia" w:hAnsiTheme="minorEastAsia"/>
          <w:sz w:val="28"/>
          <w:szCs w:val="28"/>
        </w:rPr>
        <w:t>京东阅读</w:t>
      </w:r>
      <w:r w:rsidR="004E4024">
        <w:rPr>
          <w:rFonts w:asciiTheme="minorEastAsia" w:hAnsiTheme="minorEastAsia" w:hint="eastAsia"/>
          <w:sz w:val="28"/>
          <w:szCs w:val="28"/>
        </w:rPr>
        <w:t>校园</w:t>
      </w:r>
      <w:r w:rsidRPr="000936BE">
        <w:rPr>
          <w:rFonts w:asciiTheme="minorEastAsia" w:hAnsiTheme="minorEastAsia"/>
          <w:sz w:val="28"/>
          <w:szCs w:val="28"/>
        </w:rPr>
        <w:t>版专为高校读者提供电</w:t>
      </w:r>
      <w:proofErr w:type="gramStart"/>
      <w:r w:rsidRPr="000936BE">
        <w:rPr>
          <w:rFonts w:asciiTheme="minorEastAsia" w:hAnsiTheme="minorEastAsia"/>
          <w:sz w:val="28"/>
          <w:szCs w:val="28"/>
        </w:rPr>
        <w:t>子书畅读服务</w:t>
      </w:r>
      <w:proofErr w:type="gramEnd"/>
      <w:r w:rsidRPr="000936BE">
        <w:rPr>
          <w:rFonts w:asciiTheme="minorEastAsia" w:hAnsiTheme="minorEastAsia"/>
          <w:sz w:val="28"/>
          <w:szCs w:val="28"/>
        </w:rPr>
        <w:t>，</w:t>
      </w:r>
      <w:r w:rsidR="00A660F8" w:rsidRPr="000936BE">
        <w:rPr>
          <w:rFonts w:asciiTheme="minorEastAsia" w:hAnsiTheme="minorEastAsia"/>
          <w:sz w:val="28"/>
          <w:szCs w:val="28"/>
        </w:rPr>
        <w:t xml:space="preserve"> </w:t>
      </w:r>
      <w:r w:rsidR="008C3994">
        <w:rPr>
          <w:rFonts w:asciiTheme="minorEastAsia" w:hAnsiTheme="minorEastAsia" w:hint="eastAsia"/>
          <w:sz w:val="28"/>
          <w:szCs w:val="28"/>
        </w:rPr>
        <w:t>拥有</w:t>
      </w:r>
      <w:r w:rsidRPr="000936BE">
        <w:rPr>
          <w:rFonts w:asciiTheme="minorEastAsia" w:hAnsiTheme="minorEastAsia"/>
          <w:sz w:val="28"/>
          <w:szCs w:val="28"/>
        </w:rPr>
        <w:t>20万正版数字图书</w:t>
      </w:r>
      <w:r w:rsidRPr="000936BE">
        <w:rPr>
          <w:rFonts w:asciiTheme="minorEastAsia" w:hAnsiTheme="minorEastAsia" w:hint="eastAsia"/>
          <w:sz w:val="28"/>
          <w:szCs w:val="28"/>
        </w:rPr>
        <w:t>资源，</w:t>
      </w:r>
      <w:r w:rsidRPr="000936BE">
        <w:rPr>
          <w:rFonts w:asciiTheme="minorEastAsia" w:hAnsiTheme="minorEastAsia"/>
          <w:sz w:val="28"/>
          <w:szCs w:val="28"/>
        </w:rPr>
        <w:t>涉及</w:t>
      </w:r>
      <w:hyperlink r:id="rId12" w:tgtFrame="_blank" w:history="1">
        <w:r w:rsidRPr="000936BE">
          <w:rPr>
            <w:rFonts w:asciiTheme="minorEastAsia" w:hAnsiTheme="minorEastAsia"/>
            <w:sz w:val="28"/>
            <w:szCs w:val="28"/>
          </w:rPr>
          <w:t>哲学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3" w:tgtFrame="_blank" w:history="1">
        <w:r w:rsidRPr="000936BE">
          <w:rPr>
            <w:rFonts w:asciiTheme="minorEastAsia" w:hAnsiTheme="minorEastAsia"/>
            <w:sz w:val="28"/>
            <w:szCs w:val="28"/>
          </w:rPr>
          <w:t>经济学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4" w:tgtFrame="_blank" w:history="1">
        <w:r w:rsidRPr="000936BE">
          <w:rPr>
            <w:rFonts w:asciiTheme="minorEastAsia" w:hAnsiTheme="minorEastAsia"/>
            <w:sz w:val="28"/>
            <w:szCs w:val="28"/>
          </w:rPr>
          <w:t>法学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5" w:tgtFrame="_blank" w:history="1">
        <w:r w:rsidRPr="000936BE">
          <w:rPr>
            <w:rFonts w:asciiTheme="minorEastAsia" w:hAnsiTheme="minorEastAsia"/>
            <w:sz w:val="28"/>
            <w:szCs w:val="28"/>
          </w:rPr>
          <w:t>文学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6" w:tgtFrame="_blank" w:history="1">
        <w:r w:rsidRPr="000936BE">
          <w:rPr>
            <w:rFonts w:asciiTheme="minorEastAsia" w:hAnsiTheme="minorEastAsia"/>
            <w:sz w:val="28"/>
            <w:szCs w:val="28"/>
          </w:rPr>
          <w:t>历史学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7" w:tgtFrame="_blank" w:history="1">
        <w:r w:rsidRPr="000936BE">
          <w:rPr>
            <w:rFonts w:asciiTheme="minorEastAsia" w:hAnsiTheme="minorEastAsia"/>
            <w:sz w:val="28"/>
            <w:szCs w:val="28"/>
          </w:rPr>
          <w:t>医学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8" w:tgtFrame="_blank" w:history="1">
        <w:r w:rsidRPr="000936BE">
          <w:rPr>
            <w:rFonts w:asciiTheme="minorEastAsia" w:hAnsiTheme="minorEastAsia"/>
            <w:sz w:val="28"/>
            <w:szCs w:val="28"/>
          </w:rPr>
          <w:t>管理学</w:t>
        </w:r>
      </w:hyperlink>
      <w:r w:rsidRPr="000936BE">
        <w:rPr>
          <w:rFonts w:asciiTheme="minorEastAsia" w:hAnsiTheme="minorEastAsia"/>
          <w:sz w:val="28"/>
          <w:szCs w:val="28"/>
        </w:rPr>
        <w:t>、</w:t>
      </w:r>
      <w:hyperlink r:id="rId19" w:tgtFrame="_blank" w:history="1">
        <w:r w:rsidRPr="000936BE">
          <w:rPr>
            <w:rFonts w:asciiTheme="minorEastAsia" w:hAnsiTheme="minorEastAsia"/>
            <w:sz w:val="28"/>
            <w:szCs w:val="28"/>
          </w:rPr>
          <w:t>艺术</w:t>
        </w:r>
      </w:hyperlink>
      <w:r w:rsidRPr="000936BE">
        <w:rPr>
          <w:rFonts w:asciiTheme="minorEastAsia" w:hAnsiTheme="minorEastAsia" w:hint="eastAsia"/>
          <w:sz w:val="28"/>
          <w:szCs w:val="28"/>
        </w:rPr>
        <w:t>、</w:t>
      </w:r>
      <w:r w:rsidRPr="000936BE">
        <w:rPr>
          <w:rFonts w:asciiTheme="minorEastAsia" w:hAnsiTheme="minorEastAsia"/>
          <w:sz w:val="28"/>
          <w:szCs w:val="28"/>
        </w:rPr>
        <w:t>工业科技等十多个学科</w:t>
      </w:r>
      <w:r w:rsidRPr="000936BE">
        <w:rPr>
          <w:rFonts w:asciiTheme="minorEastAsia" w:hAnsiTheme="minorEastAsia" w:hint="eastAsia"/>
          <w:sz w:val="28"/>
          <w:szCs w:val="28"/>
        </w:rPr>
        <w:t>，</w:t>
      </w:r>
      <w:r w:rsidRPr="000936BE">
        <w:rPr>
          <w:rFonts w:asciiTheme="minorEastAsia" w:hAnsiTheme="minorEastAsia"/>
          <w:sz w:val="28"/>
          <w:szCs w:val="28"/>
        </w:rPr>
        <w:t>满足各种阅读需求</w:t>
      </w:r>
      <w:r w:rsidRPr="000936BE">
        <w:rPr>
          <w:rFonts w:asciiTheme="minorEastAsia" w:hAnsiTheme="minorEastAsia" w:hint="eastAsia"/>
          <w:sz w:val="28"/>
          <w:szCs w:val="28"/>
        </w:rPr>
        <w:t>，</w:t>
      </w:r>
      <w:r w:rsidRPr="000936BE">
        <w:rPr>
          <w:rFonts w:asciiTheme="minorEastAsia" w:hAnsiTheme="minorEastAsia"/>
          <w:sz w:val="28"/>
          <w:szCs w:val="28"/>
        </w:rPr>
        <w:t>新书更新速度快，每周有新书上线</w:t>
      </w:r>
      <w:r w:rsidRPr="000936BE">
        <w:rPr>
          <w:rFonts w:asciiTheme="minorEastAsia" w:hAnsiTheme="minorEastAsia" w:hint="eastAsia"/>
          <w:sz w:val="28"/>
          <w:szCs w:val="28"/>
        </w:rPr>
        <w:t>，</w:t>
      </w:r>
      <w:r w:rsidRPr="000936BE">
        <w:rPr>
          <w:rFonts w:asciiTheme="minorEastAsia" w:hAnsiTheme="minorEastAsia"/>
          <w:sz w:val="28"/>
          <w:szCs w:val="28"/>
        </w:rPr>
        <w:t>年更新量</w:t>
      </w:r>
      <w:r w:rsidRPr="000936BE">
        <w:rPr>
          <w:rFonts w:asciiTheme="minorEastAsia" w:hAnsiTheme="minorEastAsia" w:hint="eastAsia"/>
          <w:sz w:val="28"/>
          <w:szCs w:val="28"/>
        </w:rPr>
        <w:t>4</w:t>
      </w:r>
      <w:r w:rsidRPr="000936BE">
        <w:rPr>
          <w:rFonts w:asciiTheme="minorEastAsia" w:hAnsiTheme="minorEastAsia"/>
          <w:sz w:val="28"/>
          <w:szCs w:val="28"/>
        </w:rPr>
        <w:t>万种以上</w:t>
      </w:r>
      <w:r w:rsidRPr="000936BE">
        <w:rPr>
          <w:rFonts w:asciiTheme="minorEastAsia" w:hAnsiTheme="minorEastAsia" w:hint="eastAsia"/>
          <w:sz w:val="28"/>
          <w:szCs w:val="28"/>
        </w:rPr>
        <w:t>。支持多设备同时畅读，阅读记录可在手机、电纸书阅读器、电脑、平板等终端同步；</w:t>
      </w:r>
      <w:r w:rsidR="007153DD">
        <w:rPr>
          <w:rFonts w:asciiTheme="minorEastAsia" w:hAnsiTheme="minorEastAsia" w:hint="eastAsia"/>
          <w:sz w:val="28"/>
          <w:szCs w:val="28"/>
        </w:rPr>
        <w:t>本校同学阅读圈，线上线下畅聊读书心得，阅读交友两不误；</w:t>
      </w:r>
      <w:r w:rsidRPr="000936BE">
        <w:rPr>
          <w:rFonts w:asciiTheme="minorEastAsia" w:hAnsiTheme="minorEastAsia"/>
          <w:sz w:val="28"/>
          <w:szCs w:val="28"/>
        </w:rPr>
        <w:t>校内校外都可阅读，不受IP限制，让您随时随地享受精致的阅读体验</w:t>
      </w:r>
      <w:r w:rsidR="007153DD">
        <w:rPr>
          <w:rFonts w:asciiTheme="minorEastAsia" w:hAnsiTheme="minorEastAsia" w:hint="eastAsia"/>
          <w:sz w:val="28"/>
          <w:szCs w:val="28"/>
        </w:rPr>
        <w:t>。</w:t>
      </w:r>
      <w:bookmarkStart w:id="1" w:name="_GoBack"/>
      <w:bookmarkEnd w:id="1"/>
      <w:r w:rsidR="007153DD">
        <w:rPr>
          <w:rFonts w:asciiTheme="minorEastAsia" w:hAnsiTheme="minorEastAsia"/>
          <w:sz w:val="28"/>
          <w:szCs w:val="28"/>
        </w:rPr>
        <w:t xml:space="preserve"> </w:t>
      </w:r>
    </w:p>
    <w:p w:rsidR="00431C9B" w:rsidRPr="001B0117" w:rsidRDefault="00E933DA" w:rsidP="001B0117">
      <w:pPr>
        <w:pStyle w:val="a6"/>
        <w:numPr>
          <w:ilvl w:val="0"/>
          <w:numId w:val="2"/>
        </w:numPr>
        <w:ind w:left="602" w:hangingChars="200" w:hanging="602"/>
        <w:outlineLvl w:val="0"/>
        <w:rPr>
          <w:b/>
          <w:sz w:val="30"/>
          <w:szCs w:val="30"/>
        </w:rPr>
      </w:pPr>
      <w:bookmarkStart w:id="2" w:name="_Toc477784672"/>
      <w:r w:rsidRPr="001B0117">
        <w:rPr>
          <w:rFonts w:hint="eastAsia"/>
          <w:b/>
          <w:sz w:val="30"/>
          <w:szCs w:val="30"/>
        </w:rPr>
        <w:t>产品特点</w:t>
      </w:r>
      <w:bookmarkEnd w:id="2"/>
    </w:p>
    <w:p w:rsidR="00343B29" w:rsidRPr="009F0638" w:rsidRDefault="00343B29" w:rsidP="006429EF">
      <w:pPr>
        <w:rPr>
          <w:b/>
          <w:color w:val="0D0D0D" w:themeColor="text1" w:themeTint="F2"/>
          <w:sz w:val="28"/>
          <w:szCs w:val="28"/>
          <w:shd w:val="clear" w:color="auto" w:fill="FFC000"/>
        </w:rPr>
      </w:pPr>
      <w:r w:rsidRPr="009F0638">
        <w:rPr>
          <w:rFonts w:hint="eastAsia"/>
          <w:b/>
          <w:color w:val="0D0D0D" w:themeColor="text1" w:themeTint="F2"/>
          <w:sz w:val="28"/>
          <w:szCs w:val="28"/>
          <w:shd w:val="clear" w:color="auto" w:fill="FFC000"/>
        </w:rPr>
        <w:t>1</w:t>
      </w:r>
      <w:r w:rsidRPr="009F0638">
        <w:rPr>
          <w:rFonts w:hint="eastAsia"/>
          <w:b/>
          <w:color w:val="0D0D0D" w:themeColor="text1" w:themeTint="F2"/>
          <w:sz w:val="28"/>
          <w:szCs w:val="28"/>
          <w:shd w:val="clear" w:color="auto" w:fill="FFC000"/>
        </w:rPr>
        <w:t>，资源：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20</w:t>
      </w:r>
      <w:r w:rsidRPr="001B0117">
        <w:rPr>
          <w:rFonts w:hint="eastAsia"/>
          <w:sz w:val="28"/>
          <w:szCs w:val="28"/>
        </w:rPr>
        <w:t>万种正版数字图书；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新书更新速度快，每周有新书更新，最快的纸书出版</w:t>
      </w:r>
      <w:r w:rsidRPr="001B0117">
        <w:rPr>
          <w:rFonts w:hint="eastAsia"/>
          <w:sz w:val="28"/>
          <w:szCs w:val="28"/>
        </w:rPr>
        <w:t>20</w:t>
      </w:r>
      <w:r w:rsidRPr="001B0117">
        <w:rPr>
          <w:rFonts w:hint="eastAsia"/>
          <w:sz w:val="28"/>
          <w:szCs w:val="28"/>
        </w:rPr>
        <w:t>天内有电子书上架；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专业类图书在逐步增大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合作的出版社多：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83"/>
        <w:gridCol w:w="5330"/>
      </w:tblGrid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社科类</w:t>
            </w:r>
          </w:p>
        </w:tc>
        <w:tc>
          <w:tcPr>
            <w:tcW w:w="5330" w:type="dxa"/>
          </w:tcPr>
          <w:p w:rsidR="00343B29" w:rsidRPr="005F67CD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、商务印书馆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、人民出版社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、人民文学出版社</w:t>
            </w: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、作家出版社</w:t>
            </w:r>
            <w:r>
              <w:rPr>
                <w:rFonts w:hint="eastAsia"/>
              </w:rPr>
              <w:t xml:space="preserve">    5</w:t>
            </w:r>
            <w:r>
              <w:rPr>
                <w:rFonts w:hint="eastAsia"/>
              </w:rPr>
              <w:t>、译林出版社</w:t>
            </w:r>
            <w:r>
              <w:rPr>
                <w:rFonts w:hint="eastAsia"/>
              </w:rPr>
              <w:t xml:space="preserve">   6</w:t>
            </w:r>
            <w:r>
              <w:rPr>
                <w:rFonts w:hint="eastAsia"/>
              </w:rPr>
              <w:t>、中华书局</w:t>
            </w:r>
            <w:r>
              <w:rPr>
                <w:rFonts w:hint="eastAsia"/>
              </w:rPr>
              <w:t xml:space="preserve">    7</w:t>
            </w:r>
            <w:r>
              <w:rPr>
                <w:rFonts w:hint="eastAsia"/>
              </w:rPr>
              <w:t>、社科文献出版社</w:t>
            </w:r>
            <w:r>
              <w:rPr>
                <w:rFonts w:hint="eastAsia"/>
              </w:rPr>
              <w:t xml:space="preserve">     8</w:t>
            </w:r>
            <w:r>
              <w:rPr>
                <w:rFonts w:hint="eastAsia"/>
              </w:rPr>
              <w:t>、生活·读书·新知三联书店</w:t>
            </w:r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、中央编译出版社</w:t>
            </w:r>
            <w:r>
              <w:rPr>
                <w:rFonts w:hint="eastAsia"/>
              </w:rPr>
              <w:t xml:space="preserve">    10</w:t>
            </w:r>
            <w:r>
              <w:rPr>
                <w:rFonts w:hint="eastAsia"/>
              </w:rPr>
              <w:t>、国家图书馆出版社</w:t>
            </w:r>
            <w:r>
              <w:rPr>
                <w:rFonts w:hint="eastAsia"/>
              </w:rPr>
              <w:t xml:space="preserve">   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科学技术类</w:t>
            </w:r>
          </w:p>
        </w:tc>
        <w:tc>
          <w:tcPr>
            <w:tcW w:w="5330" w:type="dxa"/>
          </w:tcPr>
          <w:p w:rsidR="00343B29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、科学出版社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、清华大学出版社</w:t>
            </w:r>
            <w:r>
              <w:rPr>
                <w:rFonts w:hint="eastAsia"/>
              </w:rPr>
              <w:t xml:space="preserve">    3</w:t>
            </w:r>
            <w:r>
              <w:rPr>
                <w:rFonts w:hint="eastAsia"/>
              </w:rPr>
              <w:t>、机械工业出版社</w:t>
            </w:r>
            <w:r>
              <w:rPr>
                <w:rFonts w:hint="eastAsia"/>
              </w:rPr>
              <w:t xml:space="preserve">    4</w:t>
            </w:r>
            <w:r>
              <w:rPr>
                <w:rFonts w:hint="eastAsia"/>
              </w:rPr>
              <w:t>、电子工业出版社</w:t>
            </w:r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、化学工业出版社</w:t>
            </w:r>
            <w:r>
              <w:rPr>
                <w:rFonts w:hint="eastAsia"/>
              </w:rPr>
              <w:t xml:space="preserve">   6</w:t>
            </w:r>
            <w:r>
              <w:rPr>
                <w:rFonts w:hint="eastAsia"/>
              </w:rPr>
              <w:t>、建筑工业出版社</w:t>
            </w:r>
            <w:r>
              <w:rPr>
                <w:rFonts w:hint="eastAsia"/>
              </w:rPr>
              <w:t xml:space="preserve">    7</w:t>
            </w:r>
            <w:r>
              <w:rPr>
                <w:rFonts w:hint="eastAsia"/>
              </w:rPr>
              <w:t>、人民邮电出版社</w:t>
            </w:r>
            <w:r>
              <w:rPr>
                <w:rFonts w:hint="eastAsia"/>
              </w:rPr>
              <w:t xml:space="preserve">    8</w:t>
            </w:r>
            <w:r>
              <w:rPr>
                <w:rFonts w:hint="eastAsia"/>
              </w:rPr>
              <w:t>、中国水利水电出版社</w:t>
            </w:r>
            <w:r>
              <w:rPr>
                <w:rFonts w:hint="eastAsia"/>
              </w:rPr>
              <w:t xml:space="preserve">   </w:t>
            </w:r>
          </w:p>
          <w:p w:rsidR="00343B29" w:rsidRPr="005F67CD" w:rsidRDefault="00343B29" w:rsidP="006429E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、中国电力出版社</w:t>
            </w:r>
            <w:r>
              <w:rPr>
                <w:rFonts w:hint="eastAsia"/>
              </w:rPr>
              <w:t xml:space="preserve">  10</w:t>
            </w:r>
            <w:r>
              <w:rPr>
                <w:rFonts w:hint="eastAsia"/>
              </w:rPr>
              <w:t>、北京科学技术出版社</w:t>
            </w:r>
            <w:r>
              <w:rPr>
                <w:rFonts w:hint="eastAsia"/>
              </w:rPr>
              <w:t xml:space="preserve"> 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经济学类</w:t>
            </w:r>
          </w:p>
        </w:tc>
        <w:tc>
          <w:tcPr>
            <w:tcW w:w="5330" w:type="dxa"/>
          </w:tcPr>
          <w:p w:rsidR="00343B29" w:rsidRDefault="00343B29" w:rsidP="006429E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、中国金融出版社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、中国财经出版社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、中信出版社</w:t>
            </w: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、中国经济出版社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法律类</w:t>
            </w:r>
          </w:p>
        </w:tc>
        <w:tc>
          <w:tcPr>
            <w:tcW w:w="5330" w:type="dxa"/>
          </w:tcPr>
          <w:p w:rsidR="00343B29" w:rsidRPr="005F67CD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、法律出版社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、中国法制出版社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、中国政法大学出版社</w:t>
            </w:r>
            <w:r>
              <w:rPr>
                <w:rFonts w:hint="eastAsia"/>
              </w:rPr>
              <w:t xml:space="preserve">   4</w:t>
            </w:r>
            <w:r>
              <w:rPr>
                <w:rFonts w:hint="eastAsia"/>
              </w:rPr>
              <w:t>、人民法院出版社</w:t>
            </w:r>
            <w:r>
              <w:rPr>
                <w:rFonts w:hint="eastAsia"/>
              </w:rPr>
              <w:t xml:space="preserve">  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lastRenderedPageBreak/>
              <w:t>学术、教育类</w:t>
            </w:r>
          </w:p>
        </w:tc>
        <w:tc>
          <w:tcPr>
            <w:tcW w:w="5330" w:type="dxa"/>
          </w:tcPr>
          <w:p w:rsidR="00343B29" w:rsidRDefault="00343B29" w:rsidP="006429E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、清华大学出版社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、中国人民大学出版社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、北京大学出版社</w:t>
            </w:r>
            <w:r>
              <w:rPr>
                <w:rFonts w:hint="eastAsia"/>
              </w:rPr>
              <w:t xml:space="preserve">   4</w:t>
            </w:r>
            <w:r>
              <w:rPr>
                <w:rFonts w:hint="eastAsia"/>
              </w:rPr>
              <w:t>、高等教育出版社</w:t>
            </w:r>
            <w:r>
              <w:rPr>
                <w:rFonts w:hint="eastAsia"/>
              </w:rPr>
              <w:t xml:space="preserve">    5</w:t>
            </w:r>
            <w:r>
              <w:rPr>
                <w:rFonts w:hint="eastAsia"/>
              </w:rPr>
              <w:t>、人民教育出版社</w:t>
            </w:r>
            <w:r>
              <w:rPr>
                <w:rFonts w:hint="eastAsia"/>
              </w:rPr>
              <w:t xml:space="preserve">  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医药类</w:t>
            </w:r>
          </w:p>
        </w:tc>
        <w:tc>
          <w:tcPr>
            <w:tcW w:w="5330" w:type="dxa"/>
          </w:tcPr>
          <w:p w:rsidR="00343B29" w:rsidRPr="005F67CD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、中国中医药出版社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、人民军医出版社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、北京大学医学出版社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美术类</w:t>
            </w:r>
          </w:p>
        </w:tc>
        <w:tc>
          <w:tcPr>
            <w:tcW w:w="5330" w:type="dxa"/>
          </w:tcPr>
          <w:p w:rsidR="00343B29" w:rsidRPr="005F67CD" w:rsidRDefault="00343B29" w:rsidP="006429EF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湖南美术出版社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、浙江人民美术出版社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文艺类</w:t>
            </w:r>
          </w:p>
        </w:tc>
        <w:tc>
          <w:tcPr>
            <w:tcW w:w="5330" w:type="dxa"/>
          </w:tcPr>
          <w:p w:rsidR="00343B29" w:rsidRPr="005F67CD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、人民文学出版社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、长江文艺出版社</w:t>
            </w:r>
          </w:p>
        </w:tc>
      </w:tr>
      <w:tr w:rsidR="00343B29" w:rsidTr="0098404E">
        <w:tc>
          <w:tcPr>
            <w:tcW w:w="2183" w:type="dxa"/>
          </w:tcPr>
          <w:p w:rsidR="00343B29" w:rsidRPr="005F67CD" w:rsidRDefault="00343B29" w:rsidP="006429EF">
            <w:pPr>
              <w:spacing w:line="300" w:lineRule="auto"/>
              <w:rPr>
                <w:b/>
                <w:sz w:val="24"/>
                <w:szCs w:val="24"/>
              </w:rPr>
            </w:pPr>
            <w:r w:rsidRPr="005F67CD">
              <w:rPr>
                <w:rFonts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5330" w:type="dxa"/>
          </w:tcPr>
          <w:p w:rsidR="00343B29" w:rsidRPr="009F0638" w:rsidRDefault="00343B29" w:rsidP="006429E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、青岛出版社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、解放军出版社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hint="eastAsia"/>
                <w:color w:val="FF0000"/>
              </w:rPr>
              <w:t>3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广西师范大学出版社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4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外语教学与研究出版社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5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经济管理出版社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6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经济科学出版社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  <w:color w:val="FF0000"/>
              </w:rPr>
              <w:t>7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社会科学文献出版社</w:t>
            </w:r>
            <w:r>
              <w:rPr>
                <w:rFonts w:ascii="Calibri" w:hAnsi="Calibri" w:hint="eastAsia"/>
                <w:color w:val="FF0000"/>
              </w:rPr>
              <w:t xml:space="preserve">   8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北京师范大学出版社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9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中国冶金工业出版社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10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中国建筑工业出版社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hAnsi="Calibri" w:hint="eastAsia"/>
                <w:color w:val="FF0000"/>
              </w:rPr>
              <w:t>11</w:t>
            </w:r>
            <w:r>
              <w:rPr>
                <w:rFonts w:ascii="Calibri" w:hAnsi="Calibri" w:hint="eastAsia"/>
                <w:color w:val="FF0000"/>
              </w:rPr>
              <w:t>、重庆</w:t>
            </w:r>
            <w:r w:rsidRPr="00530BE1">
              <w:rPr>
                <w:rFonts w:ascii="Calibri" w:hAnsi="Calibri" w:hint="eastAsia"/>
                <w:color w:val="FF0000"/>
              </w:rPr>
              <w:t>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  <w:color w:val="FF0000"/>
              </w:rPr>
              <w:t>12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上海人民出版社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  <w:color w:val="FF0000"/>
              </w:rPr>
              <w:t>13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上海译文出版社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  <w:color w:val="FF0000"/>
              </w:rPr>
              <w:t>14</w:t>
            </w:r>
            <w:r>
              <w:rPr>
                <w:rFonts w:ascii="Calibri" w:hAnsi="Calibri" w:hint="eastAsia"/>
                <w:color w:val="FF0000"/>
              </w:rPr>
              <w:t>、</w:t>
            </w:r>
            <w:r w:rsidRPr="00530BE1">
              <w:rPr>
                <w:rFonts w:ascii="Calibri" w:hAnsi="Calibri" w:hint="eastAsia"/>
                <w:color w:val="FF0000"/>
              </w:rPr>
              <w:t>中国建材出版社</w:t>
            </w:r>
          </w:p>
        </w:tc>
      </w:tr>
    </w:tbl>
    <w:p w:rsidR="00343B29" w:rsidRPr="00343B29" w:rsidRDefault="00343B29" w:rsidP="006429EF"/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年更新量达</w:t>
      </w:r>
      <w:r w:rsidRPr="001B0117">
        <w:rPr>
          <w:rFonts w:hint="eastAsia"/>
          <w:sz w:val="28"/>
          <w:szCs w:val="28"/>
        </w:rPr>
        <w:t>3~5</w:t>
      </w:r>
      <w:r w:rsidRPr="001B0117">
        <w:rPr>
          <w:rFonts w:hint="eastAsia"/>
          <w:sz w:val="28"/>
          <w:szCs w:val="28"/>
        </w:rPr>
        <w:t>万；</w:t>
      </w:r>
    </w:p>
    <w:p w:rsidR="00343B29" w:rsidRPr="009F0638" w:rsidRDefault="00343B29" w:rsidP="006429EF">
      <w:pPr>
        <w:rPr>
          <w:b/>
          <w:sz w:val="28"/>
          <w:szCs w:val="28"/>
          <w:shd w:val="clear" w:color="auto" w:fill="FFC000"/>
        </w:rPr>
      </w:pPr>
      <w:r w:rsidRPr="009F0638">
        <w:rPr>
          <w:rFonts w:hint="eastAsia"/>
          <w:b/>
          <w:sz w:val="28"/>
          <w:szCs w:val="28"/>
          <w:shd w:val="clear" w:color="auto" w:fill="FFC000"/>
        </w:rPr>
        <w:t>2</w:t>
      </w:r>
      <w:r w:rsidRPr="009F0638">
        <w:rPr>
          <w:rFonts w:hint="eastAsia"/>
          <w:b/>
          <w:sz w:val="28"/>
          <w:szCs w:val="28"/>
          <w:shd w:val="clear" w:color="auto" w:fill="FFC000"/>
        </w:rPr>
        <w:t>，产品功能：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可推送内刊；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可进行阅读统计、分析；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不受</w:t>
      </w:r>
      <w:r w:rsidRPr="001B0117">
        <w:rPr>
          <w:rFonts w:hint="eastAsia"/>
          <w:sz w:val="28"/>
          <w:szCs w:val="28"/>
        </w:rPr>
        <w:t>IP</w:t>
      </w:r>
      <w:r w:rsidRPr="001B0117">
        <w:rPr>
          <w:rFonts w:hint="eastAsia"/>
          <w:sz w:val="28"/>
          <w:szCs w:val="28"/>
        </w:rPr>
        <w:t>限制；</w:t>
      </w:r>
    </w:p>
    <w:p w:rsidR="00343B29" w:rsidRPr="001B0117" w:rsidRDefault="00343B29" w:rsidP="006429EF">
      <w:pPr>
        <w:pStyle w:val="a6"/>
        <w:numPr>
          <w:ilvl w:val="0"/>
          <w:numId w:val="13"/>
        </w:numPr>
        <w:ind w:firstLineChars="0"/>
        <w:rPr>
          <w:sz w:val="28"/>
          <w:szCs w:val="28"/>
        </w:rPr>
      </w:pPr>
      <w:r w:rsidRPr="001B0117">
        <w:rPr>
          <w:rFonts w:hint="eastAsia"/>
          <w:sz w:val="28"/>
          <w:szCs w:val="28"/>
        </w:rPr>
        <w:t>可支持手机、电脑、墨水屏阅读器</w:t>
      </w:r>
    </w:p>
    <w:p w:rsidR="00343B29" w:rsidRPr="00343B29" w:rsidRDefault="00343B29" w:rsidP="00F26B2B">
      <w:pPr>
        <w:pStyle w:val="a6"/>
        <w:ind w:firstLineChars="0" w:firstLine="0"/>
        <w:jc w:val="left"/>
        <w:rPr>
          <w:b/>
          <w:sz w:val="36"/>
          <w:szCs w:val="36"/>
        </w:rPr>
      </w:pPr>
    </w:p>
    <w:p w:rsidR="00C97334" w:rsidRDefault="00C97334" w:rsidP="006238B0">
      <w:pPr>
        <w:spacing w:line="300" w:lineRule="auto"/>
        <w:ind w:left="1050"/>
        <w:rPr>
          <w:sz w:val="28"/>
          <w:szCs w:val="28"/>
        </w:rPr>
      </w:pPr>
    </w:p>
    <w:p w:rsidR="00343B29" w:rsidRDefault="00343B29" w:rsidP="006238B0">
      <w:pPr>
        <w:spacing w:line="300" w:lineRule="auto"/>
        <w:ind w:left="1050"/>
        <w:rPr>
          <w:sz w:val="28"/>
          <w:szCs w:val="28"/>
        </w:rPr>
      </w:pPr>
    </w:p>
    <w:p w:rsidR="00343B29" w:rsidRDefault="00343B29" w:rsidP="006238B0">
      <w:pPr>
        <w:spacing w:line="300" w:lineRule="auto"/>
        <w:ind w:left="1050"/>
        <w:rPr>
          <w:sz w:val="28"/>
          <w:szCs w:val="28"/>
        </w:rPr>
      </w:pPr>
    </w:p>
    <w:p w:rsidR="00AA6652" w:rsidRDefault="00AA6652" w:rsidP="006238B0">
      <w:pPr>
        <w:spacing w:line="300" w:lineRule="auto"/>
        <w:ind w:left="1050"/>
        <w:rPr>
          <w:rFonts w:hint="eastAsia"/>
          <w:sz w:val="28"/>
          <w:szCs w:val="28"/>
        </w:rPr>
      </w:pPr>
    </w:p>
    <w:p w:rsidR="00726426" w:rsidRPr="00726426" w:rsidRDefault="0098404E" w:rsidP="0098404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5762" w:rsidRPr="001B0117" w:rsidRDefault="003F7308" w:rsidP="001B0117">
      <w:pPr>
        <w:pStyle w:val="a6"/>
        <w:numPr>
          <w:ilvl w:val="0"/>
          <w:numId w:val="2"/>
        </w:numPr>
        <w:ind w:left="602" w:hangingChars="200" w:hanging="602"/>
        <w:outlineLvl w:val="0"/>
        <w:rPr>
          <w:b/>
          <w:sz w:val="30"/>
          <w:szCs w:val="30"/>
        </w:rPr>
      </w:pPr>
      <w:bookmarkStart w:id="3" w:name="_Toc477784673"/>
      <w:r w:rsidRPr="001B0117">
        <w:rPr>
          <w:rFonts w:hint="eastAsia"/>
          <w:b/>
          <w:sz w:val="30"/>
          <w:szCs w:val="30"/>
        </w:rPr>
        <w:lastRenderedPageBreak/>
        <w:t>界面截图展示</w:t>
      </w:r>
      <w:bookmarkEnd w:id="3"/>
    </w:p>
    <w:p w:rsidR="00E6186D" w:rsidRPr="00E547FF" w:rsidRDefault="00E6186D" w:rsidP="00E6186D">
      <w:pPr>
        <w:pStyle w:val="a6"/>
        <w:ind w:firstLineChars="0" w:firstLine="0"/>
        <w:jc w:val="left"/>
        <w:rPr>
          <w:rFonts w:ascii="microsoft yahei" w:hAnsi="microsoft yahei" w:hint="eastAsia"/>
          <w:color w:val="0D0D0D" w:themeColor="text1" w:themeTint="F2"/>
          <w:sz w:val="28"/>
          <w:szCs w:val="28"/>
        </w:rPr>
      </w:pPr>
      <w:r w:rsidRPr="00E547FF">
        <w:rPr>
          <w:rFonts w:ascii="microsoft yahei" w:hAnsi="microsoft yahei"/>
          <w:b/>
          <w:color w:val="0D0D0D" w:themeColor="text1" w:themeTint="F2"/>
          <w:sz w:val="28"/>
          <w:szCs w:val="28"/>
        </w:rPr>
        <w:t>阅览室界面</w:t>
      </w:r>
      <w:r w:rsidRPr="00E547FF">
        <w:rPr>
          <w:rFonts w:ascii="microsoft yahei" w:hAnsi="microsoft yahei"/>
          <w:color w:val="0D0D0D" w:themeColor="text1" w:themeTint="F2"/>
          <w:sz w:val="28"/>
          <w:szCs w:val="28"/>
        </w:rPr>
        <w:t>：</w:t>
      </w:r>
      <w:r w:rsidRPr="00E547FF">
        <w:rPr>
          <w:rFonts w:ascii="microsoft yahei" w:hAnsi="microsoft yahei"/>
          <w:color w:val="0D0D0D" w:themeColor="text1" w:themeTint="F2"/>
          <w:sz w:val="28"/>
          <w:szCs w:val="28"/>
        </w:rPr>
        <w:t xml:space="preserve"> </w:t>
      </w:r>
    </w:p>
    <w:p w:rsidR="00D5693A" w:rsidRPr="008C3994" w:rsidRDefault="008C3994" w:rsidP="008C3994">
      <w:pPr>
        <w:ind w:leftChars="200" w:left="420"/>
        <w:rPr>
          <w:rFonts w:hint="eastAsia"/>
          <w:b/>
          <w:sz w:val="28"/>
          <w:szCs w:val="28"/>
        </w:rPr>
      </w:pPr>
      <w:r w:rsidRPr="00D32B3E">
        <w:rPr>
          <w:rFonts w:hint="eastAsia"/>
          <w:sz w:val="28"/>
          <w:szCs w:val="28"/>
        </w:rPr>
        <w:t>界面左上角可看到</w:t>
      </w:r>
      <w:r w:rsidRPr="00D32B3E">
        <w:rPr>
          <w:rFonts w:hint="eastAsia"/>
          <w:color w:val="FF0000"/>
          <w:sz w:val="28"/>
          <w:szCs w:val="28"/>
        </w:rPr>
        <w:t>本校阅览室标志</w:t>
      </w:r>
      <w:r w:rsidRPr="00D32B3E">
        <w:rPr>
          <w:rFonts w:hint="eastAsia"/>
          <w:sz w:val="28"/>
          <w:szCs w:val="28"/>
        </w:rPr>
        <w:t>（</w:t>
      </w:r>
      <w:r w:rsidRPr="00D32B3E">
        <w:rPr>
          <w:rFonts w:hint="eastAsia"/>
          <w:sz w:val="28"/>
          <w:szCs w:val="28"/>
          <w:u w:val="single"/>
        </w:rPr>
        <w:t>提供了学校</w:t>
      </w:r>
      <w:r w:rsidRPr="00D32B3E">
        <w:rPr>
          <w:rFonts w:hint="eastAsia"/>
          <w:sz w:val="28"/>
          <w:szCs w:val="28"/>
          <w:u w:val="single"/>
        </w:rPr>
        <w:t>logo</w:t>
      </w:r>
      <w:r w:rsidRPr="00D32B3E">
        <w:rPr>
          <w:rFonts w:hint="eastAsia"/>
          <w:sz w:val="28"/>
          <w:szCs w:val="28"/>
          <w:u w:val="single"/>
        </w:rPr>
        <w:t>的，我们会定制学校的阅览室标志</w:t>
      </w:r>
      <w:r w:rsidRPr="00D32B3E">
        <w:rPr>
          <w:rFonts w:hint="eastAsia"/>
          <w:sz w:val="28"/>
          <w:szCs w:val="28"/>
        </w:rPr>
        <w:t>）。界面上会显示有图书馆发布</w:t>
      </w:r>
      <w:r>
        <w:rPr>
          <w:rFonts w:hint="eastAsia"/>
          <w:sz w:val="28"/>
          <w:szCs w:val="28"/>
        </w:rPr>
        <w:t>的馆内公告，馆内读者阅读动态，馆长推荐图书，还有学校发布的内刊</w:t>
      </w:r>
      <w:r w:rsidR="00E6186D" w:rsidRPr="00E6186D">
        <w:rPr>
          <w:rFonts w:ascii="microsoft yahei" w:hAnsi="microsoft yahei"/>
          <w:color w:val="333333"/>
          <w:sz w:val="28"/>
          <w:szCs w:val="28"/>
        </w:rPr>
        <w:t>哦</w:t>
      </w:r>
      <w:r w:rsidR="00E6186D" w:rsidRPr="00E6186D">
        <w:rPr>
          <w:rFonts w:ascii="microsoft yahei" w:hAnsi="microsoft yahei"/>
          <w:color w:val="333333"/>
          <w:sz w:val="28"/>
          <w:szCs w:val="28"/>
        </w:rPr>
        <w:t>!</w:t>
      </w:r>
    </w:p>
    <w:p w:rsidR="00D5693A" w:rsidRDefault="008C3994" w:rsidP="00D5693A">
      <w:pPr>
        <w:pStyle w:val="a6"/>
        <w:ind w:firstLineChars="0" w:firstLine="0"/>
        <w:jc w:val="left"/>
        <w:rPr>
          <w:rFonts w:ascii="microsoft yahei" w:hAnsi="microsoft yahei" w:hint="eastAsia"/>
          <w:color w:val="333333"/>
          <w:sz w:val="28"/>
          <w:szCs w:val="28"/>
        </w:rPr>
      </w:pPr>
      <w:r w:rsidRPr="00E6186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3FAD04" wp14:editId="63DD5E7F">
            <wp:simplePos x="0" y="0"/>
            <wp:positionH relativeFrom="column">
              <wp:posOffset>549275</wp:posOffset>
            </wp:positionH>
            <wp:positionV relativeFrom="paragraph">
              <wp:posOffset>104775</wp:posOffset>
            </wp:positionV>
            <wp:extent cx="2861310" cy="492950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页05-06-_0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93A" w:rsidRDefault="00D5693A" w:rsidP="00D5693A">
      <w:pPr>
        <w:pStyle w:val="a6"/>
        <w:ind w:firstLineChars="0" w:firstLine="0"/>
        <w:jc w:val="left"/>
        <w:rPr>
          <w:rFonts w:ascii="microsoft yahei" w:hAnsi="microsoft yahei" w:hint="eastAsia"/>
          <w:color w:val="333333"/>
          <w:sz w:val="28"/>
          <w:szCs w:val="28"/>
        </w:rPr>
      </w:pPr>
    </w:p>
    <w:p w:rsidR="00D5693A" w:rsidRDefault="00D5693A" w:rsidP="00D5693A">
      <w:pPr>
        <w:pStyle w:val="a6"/>
        <w:ind w:firstLineChars="0" w:firstLine="0"/>
        <w:jc w:val="left"/>
        <w:rPr>
          <w:rFonts w:ascii="microsoft yahei" w:hAnsi="microsoft yahei" w:hint="eastAsia"/>
          <w:color w:val="333333"/>
          <w:sz w:val="28"/>
          <w:szCs w:val="28"/>
        </w:rPr>
      </w:pPr>
    </w:p>
    <w:p w:rsidR="00726426" w:rsidRDefault="00726426" w:rsidP="00D5693A">
      <w:pPr>
        <w:pStyle w:val="a6"/>
        <w:ind w:firstLineChars="0" w:firstLine="0"/>
        <w:jc w:val="left"/>
        <w:rPr>
          <w:rFonts w:ascii="microsoft yahei" w:hAnsi="microsoft yahei" w:hint="eastAsia"/>
          <w:color w:val="333333"/>
          <w:sz w:val="28"/>
          <w:szCs w:val="28"/>
        </w:rPr>
      </w:pPr>
    </w:p>
    <w:p w:rsidR="00D5693A" w:rsidRDefault="00D5693A" w:rsidP="00D5693A">
      <w:pPr>
        <w:pStyle w:val="a6"/>
        <w:ind w:firstLineChars="0" w:firstLine="0"/>
        <w:jc w:val="left"/>
        <w:rPr>
          <w:noProof/>
          <w:sz w:val="28"/>
          <w:szCs w:val="28"/>
        </w:rPr>
      </w:pPr>
      <w:r w:rsidRPr="00D5693A">
        <w:rPr>
          <w:b/>
          <w:noProof/>
          <w:sz w:val="28"/>
          <w:szCs w:val="28"/>
        </w:rPr>
        <w:lastRenderedPageBreak/>
        <w:t>个人书架</w:t>
      </w:r>
      <w:r w:rsidRPr="00D5693A">
        <w:rPr>
          <w:b/>
          <w:noProof/>
          <w:sz w:val="28"/>
          <w:szCs w:val="28"/>
        </w:rPr>
        <w:t>:</w:t>
      </w:r>
      <w:r w:rsidRPr="00D5693A">
        <w:rPr>
          <w:noProof/>
          <w:sz w:val="28"/>
          <w:szCs w:val="28"/>
        </w:rPr>
        <w:t xml:space="preserve"> </w:t>
      </w:r>
    </w:p>
    <w:p w:rsidR="002F220D" w:rsidRDefault="008C3994" w:rsidP="00D5693A">
      <w:pPr>
        <w:pStyle w:val="a6"/>
        <w:ind w:firstLineChars="0" w:firstLine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阅读</w:t>
      </w:r>
      <w:r w:rsidR="00D5693A" w:rsidRPr="00D5693A">
        <w:rPr>
          <w:noProof/>
          <w:sz w:val="28"/>
          <w:szCs w:val="28"/>
        </w:rPr>
        <w:t>账号，永久有效；</w:t>
      </w:r>
      <w:r w:rsidR="00D5693A" w:rsidRPr="00D5693A">
        <w:rPr>
          <w:noProof/>
          <w:sz w:val="28"/>
          <w:szCs w:val="28"/>
        </w:rPr>
        <w:t xml:space="preserve"> </w:t>
      </w:r>
    </w:p>
    <w:p w:rsidR="002F220D" w:rsidRDefault="00D5693A" w:rsidP="00D5693A">
      <w:pPr>
        <w:pStyle w:val="a6"/>
        <w:ind w:firstLineChars="0" w:firstLine="0"/>
        <w:jc w:val="left"/>
        <w:rPr>
          <w:noProof/>
          <w:sz w:val="28"/>
          <w:szCs w:val="28"/>
        </w:rPr>
      </w:pPr>
      <w:r w:rsidRPr="00D5693A">
        <w:rPr>
          <w:noProof/>
          <w:sz w:val="28"/>
          <w:szCs w:val="28"/>
        </w:rPr>
        <w:t>个人阅历，终生保存；</w:t>
      </w:r>
      <w:r w:rsidRPr="00D5693A">
        <w:rPr>
          <w:noProof/>
          <w:sz w:val="28"/>
          <w:szCs w:val="28"/>
        </w:rPr>
        <w:t xml:space="preserve"> </w:t>
      </w:r>
    </w:p>
    <w:p w:rsidR="00070679" w:rsidRPr="00D5693A" w:rsidRDefault="00343B29" w:rsidP="00D5693A">
      <w:pPr>
        <w:pStyle w:val="a6"/>
        <w:ind w:firstLineChars="0" w:firstLine="0"/>
        <w:jc w:val="left"/>
        <w:rPr>
          <w:noProof/>
          <w:sz w:val="28"/>
          <w:szCs w:val="28"/>
        </w:rPr>
      </w:pPr>
      <w:r w:rsidRPr="00D5693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7F2B7E" wp14:editId="2FB45631">
            <wp:simplePos x="0" y="0"/>
            <wp:positionH relativeFrom="column">
              <wp:posOffset>57150</wp:posOffset>
            </wp:positionH>
            <wp:positionV relativeFrom="paragraph">
              <wp:posOffset>512445</wp:posOffset>
            </wp:positionV>
            <wp:extent cx="3840480" cy="664591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页05-06-_0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93A" w:rsidRPr="00D5693A">
        <w:rPr>
          <w:noProof/>
          <w:sz w:val="28"/>
          <w:szCs w:val="28"/>
        </w:rPr>
        <w:t>信息安全，隐私保护。</w:t>
      </w:r>
    </w:p>
    <w:p w:rsidR="00495762" w:rsidRDefault="00495762" w:rsidP="002D47D5"/>
    <w:p w:rsidR="0084388C" w:rsidRDefault="00343B29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  <w:r w:rsidRPr="0049576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45B7257" wp14:editId="333E3398">
            <wp:simplePos x="0" y="0"/>
            <wp:positionH relativeFrom="column">
              <wp:posOffset>57150</wp:posOffset>
            </wp:positionH>
            <wp:positionV relativeFrom="paragraph">
              <wp:posOffset>860425</wp:posOffset>
            </wp:positionV>
            <wp:extent cx="3304540" cy="5852160"/>
            <wp:effectExtent l="0" t="0" r="0" b="0"/>
            <wp:wrapTopAndBottom/>
            <wp:docPr id="4" name="图片 3" descr="页05-06-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页05-06-_09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62" w:rsidRPr="00495762">
        <w:rPr>
          <w:noProof/>
          <w:sz w:val="28"/>
          <w:szCs w:val="28"/>
        </w:rPr>
        <w:t>清晰的图表展现各院系阅读时长和阅读特点</w:t>
      </w:r>
      <w:r w:rsidR="00495762">
        <w:rPr>
          <w:rFonts w:hint="eastAsia"/>
          <w:noProof/>
          <w:sz w:val="28"/>
          <w:szCs w:val="28"/>
        </w:rPr>
        <w:t>。</w:t>
      </w:r>
    </w:p>
    <w:p w:rsidR="00495762" w:rsidRDefault="00495762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  <w:r w:rsidRPr="00495762">
        <w:rPr>
          <w:noProof/>
          <w:sz w:val="28"/>
          <w:szCs w:val="28"/>
        </w:rPr>
        <w:t>阅读之星还可以获得奖品呢</w:t>
      </w:r>
      <w:r w:rsidRPr="00495762">
        <w:rPr>
          <w:noProof/>
          <w:sz w:val="28"/>
          <w:szCs w:val="28"/>
        </w:rPr>
        <w:t>!</w:t>
      </w:r>
    </w:p>
    <w:p w:rsidR="00E07D62" w:rsidRDefault="00E07D62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</w:p>
    <w:p w:rsidR="00E07D62" w:rsidRDefault="00E07D62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</w:p>
    <w:p w:rsidR="00E07D62" w:rsidRDefault="00E07D62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</w:p>
    <w:p w:rsidR="00E07D62" w:rsidRDefault="00E07D62" w:rsidP="00495762">
      <w:pPr>
        <w:pStyle w:val="a6"/>
        <w:ind w:firstLineChars="0" w:firstLine="0"/>
        <w:jc w:val="left"/>
        <w:rPr>
          <w:noProof/>
          <w:sz w:val="28"/>
          <w:szCs w:val="28"/>
        </w:rPr>
      </w:pPr>
    </w:p>
    <w:sectPr w:rsidR="00E07D62" w:rsidSect="00FD4235">
      <w:headerReference w:type="default" r:id="rId23"/>
      <w:footerReference w:type="default" r:id="rId24"/>
      <w:pgSz w:w="11906" w:h="16838"/>
      <w:pgMar w:top="1440" w:right="1800" w:bottom="1440" w:left="1800" w:header="0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EB" w:rsidRDefault="009622EB" w:rsidP="002D47D5">
      <w:r>
        <w:separator/>
      </w:r>
    </w:p>
  </w:endnote>
  <w:endnote w:type="continuationSeparator" w:id="0">
    <w:p w:rsidR="009622EB" w:rsidRDefault="009622EB" w:rsidP="002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C5" w:rsidRPr="0098404E" w:rsidRDefault="000671C5"/>
  <w:p w:rsidR="000671C5" w:rsidRDefault="00067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4E" w:rsidRPr="00FF2BFF" w:rsidRDefault="0098404E" w:rsidP="0098404E">
    <w:pPr>
      <w:pStyle w:val="a4"/>
      <w:pBdr>
        <w:top w:val="thinThickSmallGap" w:sz="24" w:space="1" w:color="622423" w:themeColor="accent2" w:themeShade="7F"/>
      </w:pBdr>
      <w:ind w:firstLineChars="200" w:firstLine="360"/>
      <w:rPr>
        <w:rFonts w:ascii="Tahoma" w:hAnsi="Tahoma" w:cs="Tahoma"/>
        <w:color w:val="4A442A" w:themeColor="background2" w:themeShade="40"/>
      </w:rPr>
    </w:pPr>
    <w:r w:rsidRPr="00FF2BFF">
      <w:rPr>
        <w:rFonts w:hint="eastAsia"/>
        <w:color w:val="4A442A" w:themeColor="background2" w:themeShade="40"/>
      </w:rPr>
      <w:t>服务电话：</w:t>
    </w:r>
    <w:r w:rsidRPr="00D01836">
      <w:rPr>
        <w:rFonts w:ascii="Tahoma" w:hAnsi="Tahoma" w:cs="Tahoma"/>
        <w:color w:val="4A442A" w:themeColor="background2" w:themeShade="40"/>
      </w:rPr>
      <w:t xml:space="preserve">400-838-0150 </w:t>
    </w:r>
    <w:r>
      <w:rPr>
        <w:rFonts w:ascii="Tahoma" w:hAnsi="Tahoma" w:cs="Tahoma" w:hint="eastAsia"/>
        <w:color w:val="4A442A" w:themeColor="background2" w:themeShade="40"/>
      </w:rPr>
      <w:t xml:space="preserve">               </w:t>
    </w:r>
    <w:r w:rsidRPr="00FF2BFF">
      <w:rPr>
        <w:rFonts w:ascii="Tahoma" w:hAnsi="Tahoma" w:cs="Tahoma" w:hint="eastAsia"/>
        <w:color w:val="4A442A" w:themeColor="background2" w:themeShade="40"/>
      </w:rPr>
      <w:t>电话：</w:t>
    </w:r>
    <w:r w:rsidRPr="00FF2BFF">
      <w:rPr>
        <w:rFonts w:ascii="Tahoma" w:hAnsi="Tahoma" w:cs="Tahoma"/>
        <w:color w:val="4A442A" w:themeColor="background2" w:themeShade="40"/>
      </w:rPr>
      <w:t>010-60793990</w:t>
    </w:r>
    <w:r w:rsidRPr="00FF2BFF">
      <w:rPr>
        <w:rFonts w:ascii="Tahoma" w:hAnsi="Tahoma" w:cs="Tahoma" w:hint="eastAsia"/>
        <w:color w:val="4A442A" w:themeColor="background2" w:themeShade="40"/>
      </w:rPr>
      <w:t>（</w:t>
    </w:r>
    <w:r w:rsidRPr="00FF2BFF">
      <w:rPr>
        <w:rFonts w:ascii="Tahoma" w:hAnsi="Tahoma" w:cs="Tahoma" w:hint="eastAsia"/>
        <w:color w:val="4A442A" w:themeColor="background2" w:themeShade="40"/>
      </w:rPr>
      <w:t>FAX</w:t>
    </w:r>
    <w:r w:rsidRPr="00FF2BFF">
      <w:rPr>
        <w:rFonts w:ascii="Tahoma" w:hAnsi="Tahoma" w:cs="Tahoma" w:hint="eastAsia"/>
        <w:color w:val="4A442A" w:themeColor="background2" w:themeShade="40"/>
      </w:rPr>
      <w:t>）</w:t>
    </w:r>
    <w:r w:rsidRPr="00FF2BFF">
      <w:rPr>
        <w:rFonts w:ascii="Tahoma" w:hAnsi="Tahoma" w:cs="Tahoma"/>
        <w:color w:val="4A442A" w:themeColor="background2" w:themeShade="40"/>
      </w:rPr>
      <w:t xml:space="preserve"> 010-</w:t>
    </w:r>
    <w:r w:rsidRPr="00FF2BFF">
      <w:rPr>
        <w:rFonts w:ascii="Tahoma" w:hAnsi="Tahoma" w:cs="Tahoma" w:hint="eastAsia"/>
        <w:color w:val="4A442A" w:themeColor="background2" w:themeShade="40"/>
      </w:rPr>
      <w:t>57451700</w:t>
    </w:r>
  </w:p>
  <w:p w:rsidR="0098404E" w:rsidRPr="002C7DDE" w:rsidRDefault="0098404E" w:rsidP="0098404E">
    <w:pPr>
      <w:pStyle w:val="a4"/>
      <w:jc w:val="both"/>
      <w:rPr>
        <w:rFonts w:ascii="Tahoma" w:hAnsi="Tahoma" w:cs="Tahoma"/>
        <w:color w:val="4A442A" w:themeColor="background2" w:themeShade="40"/>
      </w:rPr>
    </w:pPr>
    <w:r>
      <w:rPr>
        <w:rFonts w:ascii="Tahoma" w:hAnsi="Tahoma" w:cs="Tahoma" w:hint="eastAsia"/>
        <w:color w:val="4A442A" w:themeColor="background2" w:themeShade="40"/>
      </w:rPr>
      <w:t xml:space="preserve">    </w:t>
    </w:r>
    <w:r w:rsidRPr="00FF2BFF">
      <w:rPr>
        <w:rFonts w:ascii="Tahoma" w:hAnsi="Tahoma" w:cs="Tahoma" w:hint="eastAsia"/>
        <w:color w:val="4A442A" w:themeColor="background2" w:themeShade="40"/>
      </w:rPr>
      <w:t>地址：北京市朝阳</w:t>
    </w:r>
    <w:proofErr w:type="gramStart"/>
    <w:r w:rsidRPr="00FF2BFF">
      <w:rPr>
        <w:rFonts w:ascii="Tahoma" w:hAnsi="Tahoma" w:cs="Tahoma" w:hint="eastAsia"/>
        <w:color w:val="4A442A" w:themeColor="background2" w:themeShade="40"/>
      </w:rPr>
      <w:t>区天畅园</w:t>
    </w:r>
    <w:proofErr w:type="gramEnd"/>
    <w:r w:rsidRPr="00FF2BFF">
      <w:rPr>
        <w:rFonts w:ascii="Tahoma" w:hAnsi="Tahoma" w:cs="Tahoma" w:hint="eastAsia"/>
        <w:color w:val="4A442A" w:themeColor="background2" w:themeShade="40"/>
      </w:rPr>
      <w:t>7</w:t>
    </w:r>
    <w:r w:rsidRPr="00FF2BFF">
      <w:rPr>
        <w:rFonts w:ascii="Tahoma" w:hAnsi="Tahoma" w:cs="Tahoma" w:hint="eastAsia"/>
        <w:color w:val="4A442A" w:themeColor="background2" w:themeShade="40"/>
      </w:rPr>
      <w:t>号楼</w:t>
    </w:r>
    <w:r w:rsidRPr="00FF2BFF">
      <w:rPr>
        <w:rFonts w:ascii="Tahoma" w:hAnsi="Tahoma" w:cs="Tahoma" w:hint="eastAsia"/>
        <w:color w:val="4A442A" w:themeColor="background2" w:themeShade="40"/>
      </w:rPr>
      <w:t>1</w:t>
    </w:r>
    <w:r w:rsidRPr="00FF2BFF">
      <w:rPr>
        <w:rFonts w:ascii="Tahoma" w:hAnsi="Tahoma" w:cs="Tahoma"/>
        <w:color w:val="4A442A" w:themeColor="background2" w:themeShade="40"/>
      </w:rPr>
      <w:t>2</w:t>
    </w:r>
    <w:r w:rsidRPr="00FF2BFF">
      <w:rPr>
        <w:rFonts w:ascii="Tahoma" w:hAnsi="Tahoma" w:cs="Tahoma" w:hint="eastAsia"/>
        <w:color w:val="4A442A" w:themeColor="background2" w:themeShade="40"/>
      </w:rPr>
      <w:t>层</w:t>
    </w:r>
    <w:r w:rsidRPr="00FF2BFF">
      <w:rPr>
        <w:rFonts w:ascii="Tahoma" w:hAnsi="Tahoma" w:cs="Tahoma" w:hint="eastAsia"/>
        <w:color w:val="4A442A" w:themeColor="background2" w:themeShade="40"/>
      </w:rPr>
      <w:t xml:space="preserve">   URL</w:t>
    </w:r>
    <w:r w:rsidRPr="00FF2BFF">
      <w:rPr>
        <w:rFonts w:ascii="Tahoma" w:hAnsi="Tahoma" w:cs="Tahoma" w:hint="eastAsia"/>
        <w:color w:val="4A442A" w:themeColor="background2" w:themeShade="40"/>
      </w:rPr>
      <w:t>：</w:t>
    </w:r>
    <w:hyperlink r:id="rId1" w:history="1">
      <w:r>
        <w:rPr>
          <w:rStyle w:val="a9"/>
          <w:b/>
        </w:rPr>
        <w:t>http://www.cloudbotu.com</w:t>
      </w:r>
    </w:hyperlink>
    <w:r>
      <w:rPr>
        <w:rStyle w:val="a9"/>
        <w:rFonts w:hint="eastAsia"/>
        <w:b/>
      </w:rPr>
      <w:t xml:space="preserve"> </w:t>
    </w:r>
    <w:r w:rsidRPr="002C7DDE">
      <w:rPr>
        <w:rFonts w:ascii="Tahoma" w:hAnsi="Tahoma" w:cs="Tahoma" w:hint="eastAsia"/>
        <w:color w:val="4A442A" w:themeColor="background2" w:themeShade="40"/>
      </w:rPr>
      <w:t xml:space="preserve">          </w:t>
    </w:r>
    <w:r w:rsidR="00FD4235" w:rsidRPr="00FD4235">
      <w:rPr>
        <w:rFonts w:ascii="Tahoma" w:hAnsi="Tahoma" w:cs="Tahoma"/>
        <w:color w:val="4A442A" w:themeColor="background2" w:themeShade="40"/>
      </w:rPr>
      <w:fldChar w:fldCharType="begin"/>
    </w:r>
    <w:r w:rsidR="00FD4235" w:rsidRPr="00FD4235">
      <w:rPr>
        <w:rFonts w:ascii="Tahoma" w:hAnsi="Tahoma" w:cs="Tahoma"/>
        <w:color w:val="4A442A" w:themeColor="background2" w:themeShade="40"/>
      </w:rPr>
      <w:instrText>PAGE   \* MERGEFORMAT</w:instrText>
    </w:r>
    <w:r w:rsidR="00FD4235" w:rsidRPr="00FD4235">
      <w:rPr>
        <w:rFonts w:ascii="Tahoma" w:hAnsi="Tahoma" w:cs="Tahoma"/>
        <w:color w:val="4A442A" w:themeColor="background2" w:themeShade="40"/>
      </w:rPr>
      <w:fldChar w:fldCharType="separate"/>
    </w:r>
    <w:r w:rsidR="007153DD" w:rsidRPr="007153DD">
      <w:rPr>
        <w:rFonts w:ascii="Tahoma" w:hAnsi="Tahoma" w:cs="Tahoma"/>
        <w:noProof/>
        <w:color w:val="4A442A" w:themeColor="background2" w:themeShade="40"/>
        <w:lang w:val="zh-CN"/>
      </w:rPr>
      <w:t>1</w:t>
    </w:r>
    <w:r w:rsidR="00FD4235" w:rsidRPr="00FD4235">
      <w:rPr>
        <w:rFonts w:ascii="Tahoma" w:hAnsi="Tahoma" w:cs="Tahoma"/>
        <w:color w:val="4A442A" w:themeColor="background2" w:themeShade="40"/>
      </w:rPr>
      <w:fldChar w:fldCharType="end"/>
    </w:r>
  </w:p>
  <w:p w:rsidR="0098404E" w:rsidRPr="0098404E" w:rsidRDefault="0098404E"/>
  <w:p w:rsidR="0098404E" w:rsidRDefault="009840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EB" w:rsidRDefault="009622EB" w:rsidP="002D47D5">
      <w:r>
        <w:separator/>
      </w:r>
    </w:p>
  </w:footnote>
  <w:footnote w:type="continuationSeparator" w:id="0">
    <w:p w:rsidR="009622EB" w:rsidRDefault="009622EB" w:rsidP="002D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C5" w:rsidRPr="000671C5" w:rsidRDefault="000671C5" w:rsidP="0098404E">
    <w:pPr>
      <w:ind w:firstLineChars="50" w:firstLine="105"/>
      <w:jc w:val="left"/>
      <w:rPr>
        <w:rFonts w:ascii="宋体" w:eastAsia="宋体" w:hAnsi="宋体"/>
        <w:color w:val="4A442A" w:themeColor="background2" w:themeShade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4E" w:rsidRPr="000671C5" w:rsidRDefault="0098404E" w:rsidP="0098404E">
    <w:pPr>
      <w:ind w:firstLineChars="50" w:firstLine="105"/>
      <w:jc w:val="left"/>
      <w:rPr>
        <w:rFonts w:ascii="宋体" w:eastAsia="宋体" w:hAnsi="宋体"/>
        <w:color w:val="4A442A" w:themeColor="background2" w:themeShade="40"/>
      </w:rPr>
    </w:pPr>
    <w:r>
      <w:rPr>
        <w:rFonts w:ascii="宋体" w:eastAsia="宋体" w:hAnsi="宋体"/>
        <w:noProof/>
        <w:color w:val="4A442A" w:themeColor="background2" w:themeShade="40"/>
      </w:rPr>
      <w:drawing>
        <wp:inline distT="0" distB="0" distL="0" distR="0" wp14:anchorId="1A772C16" wp14:editId="68E2F8D8">
          <wp:extent cx="5274310" cy="7874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档页眉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9DF6"/>
      </v:shape>
    </w:pict>
  </w:numPicBullet>
  <w:abstractNum w:abstractNumId="0">
    <w:nsid w:val="084149B9"/>
    <w:multiLevelType w:val="hybridMultilevel"/>
    <w:tmpl w:val="0ABC1B0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3C0EAA"/>
    <w:multiLevelType w:val="hybridMultilevel"/>
    <w:tmpl w:val="702CEA6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AAF5F36"/>
    <w:multiLevelType w:val="hybridMultilevel"/>
    <w:tmpl w:val="AD540C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A839BD"/>
    <w:multiLevelType w:val="hybridMultilevel"/>
    <w:tmpl w:val="A4784036"/>
    <w:lvl w:ilvl="0" w:tplc="C8FE7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D3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0CB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2C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611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C6D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68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D9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A12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F20ED"/>
    <w:multiLevelType w:val="hybridMultilevel"/>
    <w:tmpl w:val="C466210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61203D4"/>
    <w:multiLevelType w:val="hybridMultilevel"/>
    <w:tmpl w:val="FBFEC21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BE200FC"/>
    <w:multiLevelType w:val="hybridMultilevel"/>
    <w:tmpl w:val="CB342B0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6CA6535"/>
    <w:multiLevelType w:val="hybridMultilevel"/>
    <w:tmpl w:val="E2FED08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4214DB5"/>
    <w:multiLevelType w:val="hybridMultilevel"/>
    <w:tmpl w:val="DC9E1F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003F91"/>
    <w:multiLevelType w:val="hybridMultilevel"/>
    <w:tmpl w:val="A6D00C98"/>
    <w:lvl w:ilvl="0" w:tplc="3E140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485E8F"/>
    <w:multiLevelType w:val="hybridMultilevel"/>
    <w:tmpl w:val="DD5C8BDC"/>
    <w:lvl w:ilvl="0" w:tplc="FD5EB7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404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697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8A4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6BC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0C2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AC6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94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C2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7471FE"/>
    <w:multiLevelType w:val="hybridMultilevel"/>
    <w:tmpl w:val="EF424916"/>
    <w:lvl w:ilvl="0" w:tplc="58A8B9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AA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0E3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C66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275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6B1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A9B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62D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819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BA7BC4"/>
    <w:multiLevelType w:val="hybridMultilevel"/>
    <w:tmpl w:val="B79A0524"/>
    <w:lvl w:ilvl="0" w:tplc="8292A1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AB4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8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4E0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E7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2F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CE1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29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019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B15C21"/>
    <w:multiLevelType w:val="hybridMultilevel"/>
    <w:tmpl w:val="4F9814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7D5"/>
    <w:rsid w:val="00025EA8"/>
    <w:rsid w:val="00053F14"/>
    <w:rsid w:val="000671C5"/>
    <w:rsid w:val="000703A2"/>
    <w:rsid w:val="00070679"/>
    <w:rsid w:val="0009555E"/>
    <w:rsid w:val="0011401C"/>
    <w:rsid w:val="001B0117"/>
    <w:rsid w:val="001F0060"/>
    <w:rsid w:val="00213AC6"/>
    <w:rsid w:val="002D47D5"/>
    <w:rsid w:val="002E5895"/>
    <w:rsid w:val="002F220D"/>
    <w:rsid w:val="003242E3"/>
    <w:rsid w:val="00343B29"/>
    <w:rsid w:val="003461FC"/>
    <w:rsid w:val="003F7308"/>
    <w:rsid w:val="00431C9B"/>
    <w:rsid w:val="00495762"/>
    <w:rsid w:val="004A329D"/>
    <w:rsid w:val="004C4589"/>
    <w:rsid w:val="004E4024"/>
    <w:rsid w:val="005E6006"/>
    <w:rsid w:val="006238B0"/>
    <w:rsid w:val="00630E09"/>
    <w:rsid w:val="006429EF"/>
    <w:rsid w:val="00652B81"/>
    <w:rsid w:val="006574D8"/>
    <w:rsid w:val="00676A73"/>
    <w:rsid w:val="006F6880"/>
    <w:rsid w:val="007153DD"/>
    <w:rsid w:val="00726426"/>
    <w:rsid w:val="00770485"/>
    <w:rsid w:val="00796DFB"/>
    <w:rsid w:val="00803866"/>
    <w:rsid w:val="0084388C"/>
    <w:rsid w:val="008C3994"/>
    <w:rsid w:val="008E427D"/>
    <w:rsid w:val="00920F60"/>
    <w:rsid w:val="009622EB"/>
    <w:rsid w:val="0097385C"/>
    <w:rsid w:val="0098404E"/>
    <w:rsid w:val="009D6BDA"/>
    <w:rsid w:val="00A660F8"/>
    <w:rsid w:val="00A8575E"/>
    <w:rsid w:val="00AA6652"/>
    <w:rsid w:val="00B44E3C"/>
    <w:rsid w:val="00B531CA"/>
    <w:rsid w:val="00BF05DE"/>
    <w:rsid w:val="00C97334"/>
    <w:rsid w:val="00CC0F5C"/>
    <w:rsid w:val="00D5693A"/>
    <w:rsid w:val="00E07D62"/>
    <w:rsid w:val="00E521EB"/>
    <w:rsid w:val="00E52206"/>
    <w:rsid w:val="00E547FF"/>
    <w:rsid w:val="00E6186D"/>
    <w:rsid w:val="00E84D8C"/>
    <w:rsid w:val="00E933DA"/>
    <w:rsid w:val="00F26B2B"/>
    <w:rsid w:val="00F3012A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47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04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8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40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47D5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2D47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2D47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2D47D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431C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C9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3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rsid w:val="000671C5"/>
    <w:rPr>
      <w:rFonts w:cs="Times New Roman"/>
      <w:color w:val="44819E"/>
      <w:sz w:val="21"/>
      <w:szCs w:val="21"/>
      <w:u w:val="single"/>
    </w:rPr>
  </w:style>
  <w:style w:type="table" w:styleId="aa">
    <w:name w:val="Table Grid"/>
    <w:basedOn w:val="a1"/>
    <w:uiPriority w:val="59"/>
    <w:rsid w:val="00343B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98404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8404E"/>
  </w:style>
  <w:style w:type="paragraph" w:styleId="ab">
    <w:name w:val="Title"/>
    <w:basedOn w:val="a"/>
    <w:next w:val="a"/>
    <w:link w:val="Char3"/>
    <w:uiPriority w:val="10"/>
    <w:qFormat/>
    <w:rsid w:val="0011401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11401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view/31551.htm" TargetMode="External"/><Relationship Id="rId18" Type="http://schemas.openxmlformats.org/officeDocument/2006/relationships/hyperlink" Target="http://baike.baidu.com/subview/20674/4954145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footnotes" Target="footnotes.xml"/><Relationship Id="rId12" Type="http://schemas.openxmlformats.org/officeDocument/2006/relationships/hyperlink" Target="http://baike.baidu.com/view/3330.htm" TargetMode="External"/><Relationship Id="rId17" Type="http://schemas.openxmlformats.org/officeDocument/2006/relationships/hyperlink" Target="http://baike.baidu.com/view/7490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ike.baidu.com/view/94887.htm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baike.baidu.com/subview/8732/5459933.htm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baike.baidu.com/view/1658558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baike.baidu.com/subview/37354/6921906.htm" TargetMode="External"/><Relationship Id="rId22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oudbotu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357F-D04D-4C2E-BCBD-5C34E228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396</cp:revision>
  <dcterms:created xsi:type="dcterms:W3CDTF">2016-09-12T03:10:00Z</dcterms:created>
  <dcterms:modified xsi:type="dcterms:W3CDTF">2017-03-20T07:13:00Z</dcterms:modified>
</cp:coreProperties>
</file>